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2DD" w:rsidRPr="009302DD" w:rsidRDefault="009302DD" w:rsidP="009302DD">
      <w:pPr>
        <w:jc w:val="both"/>
        <w:rPr>
          <w:sz w:val="28"/>
          <w:szCs w:val="28"/>
        </w:rPr>
      </w:pPr>
    </w:p>
    <w:p w:rsidR="00DA429A" w:rsidRDefault="00DA429A" w:rsidP="009302DD">
      <w:pPr>
        <w:jc w:val="both"/>
        <w:rPr>
          <w:b/>
          <w:sz w:val="28"/>
          <w:szCs w:val="28"/>
        </w:rPr>
      </w:pPr>
      <w:bookmarkStart w:id="0" w:name="_GoBack"/>
      <w:r w:rsidRPr="009302DD">
        <w:rPr>
          <w:b/>
          <w:sz w:val="28"/>
          <w:szCs w:val="28"/>
        </w:rPr>
        <w:t xml:space="preserve">Коррекция двигательной сферы у </w:t>
      </w:r>
      <w:r w:rsidR="009302DD">
        <w:rPr>
          <w:b/>
          <w:sz w:val="28"/>
          <w:szCs w:val="28"/>
        </w:rPr>
        <w:t xml:space="preserve">детей с ограниченными возможностями здоровья </w:t>
      </w:r>
      <w:r w:rsidR="007806CE">
        <w:rPr>
          <w:b/>
          <w:sz w:val="28"/>
          <w:szCs w:val="28"/>
        </w:rPr>
        <w:t xml:space="preserve"> в </w:t>
      </w:r>
      <w:r w:rsidR="007A052F">
        <w:rPr>
          <w:b/>
          <w:sz w:val="28"/>
          <w:szCs w:val="28"/>
        </w:rPr>
        <w:t xml:space="preserve">процессе </w:t>
      </w:r>
      <w:r w:rsidR="007806CE">
        <w:rPr>
          <w:b/>
          <w:sz w:val="28"/>
          <w:szCs w:val="28"/>
        </w:rPr>
        <w:t>непосредственной образовательной деятельности</w:t>
      </w:r>
      <w:bookmarkEnd w:id="0"/>
      <w:r w:rsidR="00B543DC">
        <w:rPr>
          <w:b/>
          <w:sz w:val="28"/>
          <w:szCs w:val="28"/>
        </w:rPr>
        <w:t>. Интеграция областей: «Художественно-эстетическое развитие (музыка)», «Физическое развитие».</w:t>
      </w:r>
    </w:p>
    <w:p w:rsidR="009302DD" w:rsidRDefault="009302DD" w:rsidP="009302DD">
      <w:pPr>
        <w:jc w:val="both"/>
        <w:rPr>
          <w:b/>
          <w:sz w:val="28"/>
          <w:szCs w:val="28"/>
        </w:rPr>
      </w:pPr>
    </w:p>
    <w:p w:rsidR="007A052F" w:rsidRDefault="007A052F" w:rsidP="009302DD">
      <w:pPr>
        <w:jc w:val="both"/>
        <w:rPr>
          <w:b/>
          <w:sz w:val="28"/>
          <w:szCs w:val="28"/>
        </w:rPr>
      </w:pPr>
    </w:p>
    <w:p w:rsidR="009302DD" w:rsidRPr="00ED48E8" w:rsidRDefault="00ED48E8" w:rsidP="00ED48E8">
      <w:pPr>
        <w:ind w:firstLine="708"/>
        <w:jc w:val="both"/>
        <w:rPr>
          <w:sz w:val="28"/>
          <w:szCs w:val="28"/>
        </w:rPr>
      </w:pPr>
      <w:r w:rsidRPr="00ED48E8">
        <w:rPr>
          <w:sz w:val="28"/>
          <w:szCs w:val="28"/>
        </w:rPr>
        <w:t>Мы стремимся к важной педагогической цели:</w:t>
      </w:r>
      <w:r>
        <w:rPr>
          <w:sz w:val="28"/>
          <w:szCs w:val="28"/>
        </w:rPr>
        <w:t xml:space="preserve"> создать условия для эмоционального благополучия, когда ребенок живет в радости. Это одна из целей современного стандарта. Жить в радости – нормальная </w:t>
      </w:r>
      <w:r w:rsidR="007A052F">
        <w:rPr>
          <w:sz w:val="28"/>
          <w:szCs w:val="28"/>
        </w:rPr>
        <w:t>ситуация, это здоровье,</w:t>
      </w:r>
      <w:r>
        <w:rPr>
          <w:sz w:val="28"/>
          <w:szCs w:val="28"/>
        </w:rPr>
        <w:t xml:space="preserve"> наша энергия, наша сила, возникающие от положительных эмоций. </w:t>
      </w:r>
    </w:p>
    <w:p w:rsidR="00E44550" w:rsidRDefault="00E44550" w:rsidP="00E44550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Ри</w:t>
      </w:r>
      <w:r w:rsidR="00A7060F">
        <w:rPr>
          <w:sz w:val="28"/>
          <w:szCs w:val="28"/>
        </w:rPr>
        <w:t>тмика для детей с ограниченными возможностями здоровья (ОВЗ)</w:t>
      </w:r>
      <w:r>
        <w:rPr>
          <w:sz w:val="28"/>
          <w:szCs w:val="28"/>
        </w:rPr>
        <w:t xml:space="preserve"> является составной частью системы коррекционной работы в дошкольном образовательном учреждении. </w:t>
      </w:r>
      <w:r w:rsidR="00554890">
        <w:rPr>
          <w:sz w:val="28"/>
          <w:szCs w:val="28"/>
        </w:rPr>
        <w:t>Организация движений с помощью музыкального ритма развивает у детей внимание, память, внутреннюю собранность, способствует формированию внутренней деятельности. Многие исследователи (</w:t>
      </w:r>
      <w:proofErr w:type="spellStart"/>
      <w:r w:rsidR="00554890">
        <w:rPr>
          <w:sz w:val="28"/>
          <w:szCs w:val="28"/>
        </w:rPr>
        <w:t>Е.М.</w:t>
      </w:r>
      <w:r w:rsidR="00B543DC">
        <w:rPr>
          <w:sz w:val="28"/>
          <w:szCs w:val="28"/>
        </w:rPr>
        <w:t>Мастюкова</w:t>
      </w:r>
      <w:proofErr w:type="spellEnd"/>
      <w:r w:rsidR="00B543DC">
        <w:rPr>
          <w:sz w:val="28"/>
          <w:szCs w:val="28"/>
        </w:rPr>
        <w:t>, И.В.</w:t>
      </w:r>
      <w:r w:rsidR="00554890">
        <w:rPr>
          <w:sz w:val="28"/>
          <w:szCs w:val="28"/>
        </w:rPr>
        <w:t>Евтушенко, Е.А.Медведева и др.) в своих работах показали, что музыкально-ритмические занятия имеют большое значение для детей с проблемами в развитии. Это связано с тем, что характерные для них особенности нервно-психического склада, эмоционально-волевая и личностная незрелость, своеобразие деятельности и поведения, особенности двигательной и психической сферы</w:t>
      </w:r>
      <w:r w:rsidR="00D55B9C">
        <w:rPr>
          <w:sz w:val="28"/>
          <w:szCs w:val="28"/>
        </w:rPr>
        <w:t>, хорошо подд</w:t>
      </w:r>
      <w:r w:rsidR="006A3EE9">
        <w:rPr>
          <w:sz w:val="28"/>
          <w:szCs w:val="28"/>
        </w:rPr>
        <w:t>аются коррекции специфическими с</w:t>
      </w:r>
      <w:r w:rsidR="00D55B9C">
        <w:rPr>
          <w:sz w:val="28"/>
          <w:szCs w:val="28"/>
        </w:rPr>
        <w:t>редствами воздейст</w:t>
      </w:r>
      <w:r w:rsidR="006A3EE9">
        <w:rPr>
          <w:sz w:val="28"/>
          <w:szCs w:val="28"/>
        </w:rPr>
        <w:t>вия на ребенка, свойственными ри</w:t>
      </w:r>
      <w:r w:rsidR="00D55B9C">
        <w:rPr>
          <w:sz w:val="28"/>
          <w:szCs w:val="28"/>
        </w:rPr>
        <w:t>тмике.</w:t>
      </w:r>
    </w:p>
    <w:p w:rsidR="00F65FC3" w:rsidRDefault="00F65FC3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Наблюдения показали, что у большинства детей с проблемами в развитии следующие двигательные нарушения:</w:t>
      </w:r>
    </w:p>
    <w:p w:rsidR="00F65FC3" w:rsidRDefault="00F65FC3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>- нарушение коррекции движений;</w:t>
      </w:r>
    </w:p>
    <w:p w:rsidR="00F65FC3" w:rsidRDefault="00F65FC3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>- скованность при выполнении движений и упражнений;</w:t>
      </w:r>
    </w:p>
    <w:p w:rsidR="00F65FC3" w:rsidRDefault="00F65FC3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>- недостаточная  ритмичность, трудность формирования двигательного автоматизма;</w:t>
      </w:r>
    </w:p>
    <w:p w:rsidR="00F65FC3" w:rsidRDefault="00F65FC3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плавности движений.</w:t>
      </w:r>
    </w:p>
    <w:p w:rsidR="00F65FC3" w:rsidRDefault="00F65FC3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Поэтому</w:t>
      </w:r>
      <w:r w:rsidR="00D773AE">
        <w:rPr>
          <w:sz w:val="28"/>
          <w:szCs w:val="28"/>
        </w:rPr>
        <w:t>,</w:t>
      </w:r>
      <w:r>
        <w:rPr>
          <w:sz w:val="28"/>
          <w:szCs w:val="28"/>
        </w:rPr>
        <w:t xml:space="preserve"> вся работа, проводимая по данному направлению,</w:t>
      </w:r>
      <w:r w:rsidR="00D773AE">
        <w:rPr>
          <w:sz w:val="28"/>
          <w:szCs w:val="28"/>
        </w:rPr>
        <w:t xml:space="preserve"> тесно связана</w:t>
      </w:r>
      <w:r>
        <w:rPr>
          <w:sz w:val="28"/>
          <w:szCs w:val="28"/>
        </w:rPr>
        <w:t xml:space="preserve"> с обучением на занятиях физкультурой и музыкой. Здесь происходит дальнейшее практическое освоение понятий, умений и навыков в специфической форме музыкально-ритмической деятельности. </w:t>
      </w:r>
      <w:r w:rsidR="00D773AE">
        <w:rPr>
          <w:sz w:val="28"/>
          <w:szCs w:val="28"/>
        </w:rPr>
        <w:t>Специально п</w:t>
      </w:r>
      <w:r>
        <w:rPr>
          <w:sz w:val="28"/>
          <w:szCs w:val="28"/>
        </w:rPr>
        <w:t>одобранные  упражнения и игры построены на сочетании музыки, движения и слова.</w:t>
      </w:r>
    </w:p>
    <w:p w:rsidR="006A3EE9" w:rsidRDefault="006A3EE9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Проблемы дви</w:t>
      </w:r>
      <w:r w:rsidR="007A052F">
        <w:rPr>
          <w:sz w:val="28"/>
          <w:szCs w:val="28"/>
        </w:rPr>
        <w:t>гательной сферы у детей с ограниченными возможностями здоровья</w:t>
      </w:r>
      <w:r>
        <w:rPr>
          <w:sz w:val="28"/>
          <w:szCs w:val="28"/>
        </w:rPr>
        <w:t xml:space="preserve"> часто связаны не с нарушением опорно-двигательного аппарата, а с недоразвитием высших психических функций. У этих детей снижено внимание, память, восприятие, мыслительное и речевое развитие. Недостатки высших психических функций  тесно связаны с развитием общей, ручной и артикуляционной моторики ребенка.</w:t>
      </w:r>
    </w:p>
    <w:p w:rsidR="00DB32B7" w:rsidRDefault="00DB32B7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эффективного развития высших психических функций и двигательной сферы необходимо сначала сформировать их психологическую базу, которая включает в себя:</w:t>
      </w:r>
    </w:p>
    <w:p w:rsidR="00DB32B7" w:rsidRDefault="00DB32B7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полноценного психического развития ребенка;</w:t>
      </w:r>
    </w:p>
    <w:p w:rsidR="00DB32B7" w:rsidRDefault="00DB32B7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>- улучшение его работоспособности;</w:t>
      </w:r>
    </w:p>
    <w:p w:rsidR="00DB32B7" w:rsidRDefault="00DB32B7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>- коррекция недостатков в двигательной сфере;</w:t>
      </w:r>
    </w:p>
    <w:p w:rsidR="00DB32B7" w:rsidRDefault="00DB32B7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развитие общей и ручной моторики;</w:t>
      </w:r>
    </w:p>
    <w:p w:rsidR="0025100C" w:rsidRDefault="00D773AE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чувства ритма.</w:t>
      </w:r>
    </w:p>
    <w:p w:rsidR="00D773AE" w:rsidRDefault="00D773AE" w:rsidP="00E44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A63">
        <w:rPr>
          <w:sz w:val="28"/>
          <w:szCs w:val="28"/>
        </w:rPr>
        <w:t>Учитывая, что</w:t>
      </w:r>
      <w:r>
        <w:rPr>
          <w:sz w:val="28"/>
          <w:szCs w:val="28"/>
        </w:rPr>
        <w:t xml:space="preserve"> ритмика является частью образовательной и коррекционной работы в специальном детском саду, можно выделить четыре основных направления работы, реализуемые на музыкальных зан</w:t>
      </w:r>
      <w:r w:rsidR="00064A63">
        <w:rPr>
          <w:sz w:val="28"/>
          <w:szCs w:val="28"/>
        </w:rPr>
        <w:t>я</w:t>
      </w:r>
      <w:r>
        <w:rPr>
          <w:sz w:val="28"/>
          <w:szCs w:val="28"/>
        </w:rPr>
        <w:t>тиях</w:t>
      </w:r>
      <w:r w:rsidR="00064A63">
        <w:rPr>
          <w:sz w:val="28"/>
          <w:szCs w:val="28"/>
        </w:rPr>
        <w:t>, в структуру которых включены элементы коррекционной ритмики:</w:t>
      </w:r>
    </w:p>
    <w:p w:rsidR="003421AE" w:rsidRDefault="00D96AAD" w:rsidP="003421A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Оздоровительное. </w:t>
      </w:r>
      <w:r w:rsidR="003421AE">
        <w:rPr>
          <w:sz w:val="28"/>
          <w:szCs w:val="28"/>
        </w:rPr>
        <w:t>У детей укрепляется мышечный корсет, формируется правильное дыхание, развиваются моторные функции, воспитывается правильная осанка,  походка, развиваются моторные функции, что способствует в целом оздоровлению всего детского организма.</w:t>
      </w:r>
    </w:p>
    <w:p w:rsidR="003421AE" w:rsidRDefault="00D96AAD" w:rsidP="003421AE">
      <w:pPr>
        <w:numPr>
          <w:ilvl w:val="0"/>
          <w:numId w:val="2"/>
        </w:numPr>
        <w:jc w:val="both"/>
        <w:rPr>
          <w:sz w:val="28"/>
          <w:szCs w:val="28"/>
        </w:rPr>
      </w:pPr>
      <w:r w:rsidRPr="00D96AAD">
        <w:rPr>
          <w:b/>
          <w:sz w:val="28"/>
          <w:szCs w:val="28"/>
        </w:rPr>
        <w:t>Образовательное.</w:t>
      </w:r>
      <w:r>
        <w:rPr>
          <w:sz w:val="28"/>
          <w:szCs w:val="28"/>
        </w:rPr>
        <w:t xml:space="preserve"> </w:t>
      </w:r>
      <w:r w:rsidR="003421AE">
        <w:rPr>
          <w:sz w:val="28"/>
          <w:szCs w:val="28"/>
        </w:rPr>
        <w:t>Образ</w:t>
      </w:r>
      <w:r w:rsidR="006A467A">
        <w:rPr>
          <w:sz w:val="28"/>
          <w:szCs w:val="28"/>
        </w:rPr>
        <w:t>овательное направление определяе</w:t>
      </w:r>
      <w:r w:rsidR="003421AE">
        <w:rPr>
          <w:sz w:val="28"/>
          <w:szCs w:val="28"/>
        </w:rPr>
        <w:t>тся задачами из «Образовательной программы», принятой в детском саду.</w:t>
      </w:r>
    </w:p>
    <w:p w:rsidR="00D96AAD" w:rsidRDefault="00D96AAD" w:rsidP="00D96AAD">
      <w:pPr>
        <w:numPr>
          <w:ilvl w:val="0"/>
          <w:numId w:val="2"/>
        </w:numPr>
        <w:jc w:val="both"/>
        <w:rPr>
          <w:sz w:val="28"/>
          <w:szCs w:val="28"/>
        </w:rPr>
      </w:pPr>
      <w:r w:rsidRPr="00D96AAD">
        <w:rPr>
          <w:b/>
          <w:sz w:val="28"/>
          <w:szCs w:val="28"/>
        </w:rPr>
        <w:t>Воспитательное.</w:t>
      </w:r>
      <w:r>
        <w:rPr>
          <w:sz w:val="28"/>
          <w:szCs w:val="28"/>
        </w:rPr>
        <w:t xml:space="preserve"> </w:t>
      </w:r>
      <w:r w:rsidR="00BE12E1">
        <w:rPr>
          <w:sz w:val="28"/>
          <w:szCs w:val="28"/>
        </w:rPr>
        <w:t>Музыкальные занятия</w:t>
      </w:r>
      <w:r w:rsidR="003421AE">
        <w:rPr>
          <w:sz w:val="28"/>
          <w:szCs w:val="28"/>
        </w:rPr>
        <w:t xml:space="preserve"> с использованием коррекционной ритмики способствуют воспитанию нравственных личностных качеств и эмоциональной отзывчивости, дисциплинированности, взаимопо</w:t>
      </w:r>
      <w:r w:rsidR="00BE12E1">
        <w:rPr>
          <w:sz w:val="28"/>
          <w:szCs w:val="28"/>
        </w:rPr>
        <w:t>мощи, ответственности к заданию, с</w:t>
      </w:r>
      <w:r w:rsidR="003421AE">
        <w:rPr>
          <w:sz w:val="28"/>
          <w:szCs w:val="28"/>
        </w:rPr>
        <w:t xml:space="preserve">амостоятельности, собранности и т.д. </w:t>
      </w:r>
      <w:r>
        <w:rPr>
          <w:sz w:val="28"/>
          <w:szCs w:val="28"/>
        </w:rPr>
        <w:t xml:space="preserve">Воспитывается способность восприятия музыкальных образов и умение выразительно двигаться в соответствии с заданным образом. </w:t>
      </w:r>
    </w:p>
    <w:p w:rsidR="00D96AAD" w:rsidRDefault="00D96AAD" w:rsidP="00953B9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Коррекционно-развивающее. </w:t>
      </w:r>
      <w:r>
        <w:rPr>
          <w:sz w:val="28"/>
          <w:szCs w:val="28"/>
        </w:rPr>
        <w:t>Включенные в занятия игры имеют особое значение. Это связано с тем, что игра является основной формой деятельности дошкольников. Чтобы ребенку быть успешным в игре среди детей, ему необходимо вовремя включиться в деятельность, правильно выполнять движения и действия. Все это позволяет повысить эффективность коррекционно-развивающего воздействия.</w:t>
      </w:r>
      <w:r w:rsidR="00D55B9C">
        <w:rPr>
          <w:sz w:val="28"/>
          <w:szCs w:val="28"/>
        </w:rPr>
        <w:tab/>
      </w:r>
    </w:p>
    <w:p w:rsidR="007247CA" w:rsidRDefault="007247CA" w:rsidP="007247C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всего, необходимо было научить детей сосредотачиваться на лице и речи педагога, и, вместе с тем, выполнять какое-либо учебное или игровое действие, так как концентрация внимания недостаточна, а у некоторых детей вообще отсутствует. Для развития реакции, координации и наблюдательности очень хорошим примером является игра «Хлоп-шлеп-топ». </w:t>
      </w:r>
      <w:proofErr w:type="gramStart"/>
      <w:r>
        <w:rPr>
          <w:sz w:val="28"/>
          <w:szCs w:val="28"/>
        </w:rPr>
        <w:t>В разной последовательности я ритмично задаю действия, чтобы был «квадрат»: «хлоп-хлоп» (руки) – «шлеп-шлеп» (по коленям) – «топ-топ» (ноги) – «хлоп-хлоп» (руки).</w:t>
      </w:r>
      <w:proofErr w:type="gramEnd"/>
      <w:r>
        <w:rPr>
          <w:sz w:val="28"/>
          <w:szCs w:val="28"/>
        </w:rPr>
        <w:t xml:space="preserve"> При этом нужно обязательно называть действия, чтобы ребенок не только видел, но и слышал задание. Позднее каждое из данных действий можно усложнить, но так, чтобы оставалось ощущение музыкального квадрата, сильных и слабых долей.</w:t>
      </w:r>
    </w:p>
    <w:p w:rsidR="00953B97" w:rsidRDefault="00D209F2" w:rsidP="00963BE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Используя метод ритмической гимнастики</w:t>
      </w:r>
      <w:r w:rsidR="00953B97">
        <w:rPr>
          <w:sz w:val="28"/>
          <w:szCs w:val="28"/>
        </w:rPr>
        <w:t xml:space="preserve">, я включаю </w:t>
      </w:r>
      <w:r>
        <w:rPr>
          <w:sz w:val="28"/>
          <w:szCs w:val="28"/>
        </w:rPr>
        <w:t xml:space="preserve">в структуру музыкальных занятий </w:t>
      </w:r>
      <w:r w:rsidR="00963BE0">
        <w:rPr>
          <w:sz w:val="28"/>
          <w:szCs w:val="28"/>
        </w:rPr>
        <w:t>различные виды упражнений и игр, способствующие физическому здоровью детей:</w:t>
      </w:r>
    </w:p>
    <w:p w:rsidR="00FB469C" w:rsidRDefault="008B656A" w:rsidP="00FB469C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Ритмодекламация</w:t>
      </w:r>
      <w:proofErr w:type="spellEnd"/>
      <w:r>
        <w:rPr>
          <w:sz w:val="28"/>
          <w:szCs w:val="28"/>
        </w:rPr>
        <w:t xml:space="preserve"> – чтение стихов на фоне ритмического или музыкального сопровождения – одна из форм взаимодействия речи и музыки, способствующая развитию координационных движений, памяти, ориентировки в пространстве. Используя данную форму работы на музыкальных занятиях, я наблюдала положительный результат: у детей формируется естественное звучание голоса, вырабатывается речевое дыхание, дикция. Модель «Осторожный снег» - пример создания простейшей </w:t>
      </w:r>
      <w:proofErr w:type="spellStart"/>
      <w:r>
        <w:rPr>
          <w:sz w:val="28"/>
          <w:szCs w:val="28"/>
        </w:rPr>
        <w:t>ритмодекламации</w:t>
      </w:r>
      <w:proofErr w:type="spellEnd"/>
      <w:r>
        <w:rPr>
          <w:sz w:val="28"/>
          <w:szCs w:val="28"/>
        </w:rPr>
        <w:t xml:space="preserve">, в котором ее автор С.Каратаева удачно нашла и соединила </w:t>
      </w:r>
      <w:r>
        <w:rPr>
          <w:sz w:val="28"/>
          <w:szCs w:val="28"/>
        </w:rPr>
        <w:lastRenderedPageBreak/>
        <w:t xml:space="preserve">поэтический текст и музыкальное сопровождение, почти полностью дублирующие ритм стихотворения. </w:t>
      </w:r>
    </w:p>
    <w:p w:rsidR="00953B97" w:rsidRDefault="001D75B0" w:rsidP="00FB469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48260</wp:posOffset>
            </wp:positionV>
            <wp:extent cx="3200400" cy="2456815"/>
            <wp:effectExtent l="0" t="0" r="0" b="0"/>
            <wp:wrapSquare wrapText="bothSides"/>
            <wp:docPr id="7" name="Рисунок 2" descr="DSCN6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64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6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B97">
        <w:rPr>
          <w:sz w:val="28"/>
          <w:szCs w:val="28"/>
        </w:rPr>
        <w:t>Ходьба и маршировка в различных направлениях. Они формируют четкую координацию движений рук и ног, улучшают осанку, учат ориентироваться в пространстве, воспринимать словесную инструкцию, т. е. развивают слуховое внимание.</w:t>
      </w:r>
    </w:p>
    <w:p w:rsidR="008B656A" w:rsidRPr="008B656A" w:rsidRDefault="008B656A" w:rsidP="008B656A">
      <w:pPr>
        <w:ind w:left="360"/>
        <w:jc w:val="both"/>
        <w:rPr>
          <w:sz w:val="28"/>
          <w:szCs w:val="28"/>
        </w:rPr>
      </w:pPr>
    </w:p>
    <w:p w:rsidR="00953B97" w:rsidRDefault="00953B97" w:rsidP="00953B9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 с палочками. Благодаря таким играм развивается внимание, память, мелкая моторика, речь, чувство ритма. Данные упражнения (модели, разработанные </w:t>
      </w:r>
      <w:proofErr w:type="spellStart"/>
      <w:r>
        <w:rPr>
          <w:sz w:val="28"/>
          <w:szCs w:val="28"/>
        </w:rPr>
        <w:t>И.Галянт</w:t>
      </w:r>
      <w:proofErr w:type="spellEnd"/>
      <w:r>
        <w:rPr>
          <w:sz w:val="28"/>
          <w:szCs w:val="28"/>
        </w:rPr>
        <w:t>) предлагаю детям  индивидуально</w:t>
      </w:r>
      <w:r w:rsidR="00D5017E">
        <w:rPr>
          <w:sz w:val="28"/>
          <w:szCs w:val="28"/>
        </w:rPr>
        <w:t xml:space="preserve"> и коллективно.</w:t>
      </w:r>
    </w:p>
    <w:p w:rsidR="00665992" w:rsidRDefault="00665992" w:rsidP="00665992">
      <w:pPr>
        <w:jc w:val="both"/>
        <w:rPr>
          <w:sz w:val="28"/>
          <w:szCs w:val="28"/>
        </w:rPr>
      </w:pPr>
    </w:p>
    <w:p w:rsidR="000C7AC5" w:rsidRDefault="001D75B0" w:rsidP="000C7AC5">
      <w:pPr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52725" cy="2076450"/>
            <wp:effectExtent l="0" t="0" r="0" b="0"/>
            <wp:docPr id="1" name="Рисунок 1" descr="DSCN6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64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6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52725" cy="2057400"/>
            <wp:effectExtent l="0" t="0" r="0" b="0"/>
            <wp:docPr id="2" name="Рисунок 2" descr="DSCN6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64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6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69C" w:rsidRPr="00D4668F" w:rsidRDefault="00FB469C" w:rsidP="000C7AC5">
      <w:pPr>
        <w:ind w:left="360"/>
        <w:jc w:val="both"/>
        <w:rPr>
          <w:sz w:val="28"/>
          <w:szCs w:val="28"/>
        </w:rPr>
      </w:pPr>
    </w:p>
    <w:p w:rsidR="00953B97" w:rsidRDefault="00953B97" w:rsidP="007247C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Координационно-</w:t>
      </w:r>
      <w:proofErr w:type="gramStart"/>
      <w:r>
        <w:rPr>
          <w:sz w:val="28"/>
          <w:szCs w:val="28"/>
        </w:rPr>
        <w:t>ритмические  упражнения</w:t>
      </w:r>
      <w:proofErr w:type="gramEnd"/>
      <w:r>
        <w:rPr>
          <w:sz w:val="28"/>
          <w:szCs w:val="28"/>
        </w:rPr>
        <w:t xml:space="preserve"> с пением. У детей с речевой патологией часто наблюдаются недостатки в восприятии ритма. Проговаривая слово, ребенок не ориентируется на его ритмическую основу, поскольку не чувствует ее. Данные упражнения напра</w:t>
      </w:r>
      <w:r w:rsidR="00963BE0">
        <w:rPr>
          <w:sz w:val="28"/>
          <w:szCs w:val="28"/>
        </w:rPr>
        <w:t>влены на развитие чувства ритма, а также на развитие общей и ручной моторики.</w:t>
      </w:r>
      <w:r>
        <w:rPr>
          <w:sz w:val="28"/>
          <w:szCs w:val="28"/>
        </w:rPr>
        <w:t xml:space="preserve"> Основная задача этих упражнений  - сформировать у ребенка чувство музыкального ритма в движении. Если упражнение используется в ра</w:t>
      </w:r>
      <w:r w:rsidR="00B543DC">
        <w:rPr>
          <w:sz w:val="28"/>
          <w:szCs w:val="28"/>
        </w:rPr>
        <w:t>боте с детьми младшего дошкольного возраста</w:t>
      </w:r>
      <w:r>
        <w:rPr>
          <w:sz w:val="28"/>
          <w:szCs w:val="28"/>
        </w:rPr>
        <w:t xml:space="preserve">, то дети слушают пение педагога и одновременно повторяют выполняемые им движения. Дети </w:t>
      </w:r>
      <w:r w:rsidR="00B543DC">
        <w:rPr>
          <w:sz w:val="28"/>
          <w:szCs w:val="28"/>
        </w:rPr>
        <w:t>старшего дошкольного возраста</w:t>
      </w:r>
      <w:r>
        <w:rPr>
          <w:sz w:val="28"/>
          <w:szCs w:val="28"/>
        </w:rPr>
        <w:t xml:space="preserve"> при разучивании  не только повторяют движения, но и подпевают. Например, такие упражнения как: «Здравствуйте!», «Как тебя зовут?»</w:t>
      </w:r>
      <w:r w:rsidR="002F018E">
        <w:rPr>
          <w:sz w:val="28"/>
          <w:szCs w:val="28"/>
        </w:rPr>
        <w:t>, «Ритмическое эхо»</w:t>
      </w:r>
      <w:r w:rsidR="000C6FAC">
        <w:rPr>
          <w:sz w:val="28"/>
          <w:szCs w:val="28"/>
        </w:rPr>
        <w:t xml:space="preserve"> (приветствие – </w:t>
      </w:r>
      <w:proofErr w:type="spellStart"/>
      <w:r w:rsidR="000C6FAC">
        <w:rPr>
          <w:sz w:val="28"/>
          <w:szCs w:val="28"/>
        </w:rPr>
        <w:t>прохлопывание</w:t>
      </w:r>
      <w:proofErr w:type="spellEnd"/>
      <w:r w:rsidR="000C6FAC">
        <w:rPr>
          <w:sz w:val="28"/>
          <w:szCs w:val="28"/>
        </w:rPr>
        <w:t xml:space="preserve"> ритмического рисунка педагогом – ответ, повторение его детьми, как приветствие) с у</w:t>
      </w:r>
      <w:r>
        <w:rPr>
          <w:sz w:val="28"/>
          <w:szCs w:val="28"/>
        </w:rPr>
        <w:t>спехом использую в начале музыкального занятия, способствующие концентрации внимания детей.</w:t>
      </w:r>
    </w:p>
    <w:p w:rsidR="00953B97" w:rsidRDefault="00953B97" w:rsidP="00953B9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 на активизацию внимания и памяти. На данных упражнениях воспитывается устойчивость и переключаемость внимания – способность </w:t>
      </w:r>
      <w:r>
        <w:rPr>
          <w:sz w:val="28"/>
          <w:szCs w:val="28"/>
        </w:rPr>
        <w:lastRenderedPageBreak/>
        <w:t>переходить от одного действия к другому. Дети учатся распределять свое внимание между несколькими видами деятельности. Вместе с этим развиваются зрительная и слуховая память.</w:t>
      </w:r>
    </w:p>
    <w:p w:rsidR="00CF23FD" w:rsidRPr="00FB469C" w:rsidRDefault="005D1F7C" w:rsidP="00CF23F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Упражнения на регуляцию мышечного тонуса, коррекцию моторики, организованности, собранности, произвольности действий в движении. Например: «Легкий ветерок» (мягкие движения руками); «Цветы наклоняются» (наклоны туловища руками вправо, влево, сидя на коленях на полу, на ковриках); «Одуванчик разлетается» (легкий бег врассыпную) и др.</w:t>
      </w:r>
      <w:r w:rsidR="007247CA" w:rsidRPr="007247CA">
        <w:rPr>
          <w:sz w:val="28"/>
        </w:rPr>
        <w:t xml:space="preserve"> </w:t>
      </w:r>
      <w:r w:rsidR="004A4AF2">
        <w:rPr>
          <w:sz w:val="28"/>
        </w:rPr>
        <w:t>Благодаря работе мышц лица и тела обеспечивается активная разрядка эмоций, у многих детей при произвольном воспроизведении выразительных движений происходит оживление соответствующих эмоций. Воспитателям рекомендую проводить данные игры как физкультминутки на занятиях и во время прогулок на свежем воздухе.</w:t>
      </w:r>
    </w:p>
    <w:p w:rsidR="00FB469C" w:rsidRPr="00FB469C" w:rsidRDefault="00FB469C" w:rsidP="00FB469C">
      <w:pPr>
        <w:ind w:left="360"/>
        <w:jc w:val="both"/>
        <w:rPr>
          <w:sz w:val="28"/>
          <w:szCs w:val="28"/>
        </w:rPr>
      </w:pPr>
    </w:p>
    <w:p w:rsidR="00FB453B" w:rsidRPr="00FB469C" w:rsidRDefault="001D75B0" w:rsidP="00FB469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3810</wp:posOffset>
            </wp:positionV>
            <wp:extent cx="3209925" cy="2409825"/>
            <wp:effectExtent l="0" t="0" r="0" b="0"/>
            <wp:wrapSquare wrapText="bothSides"/>
            <wp:docPr id="6" name="Рисунок 3" descr="DSCN6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64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6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53B">
        <w:rPr>
          <w:sz w:val="28"/>
        </w:rPr>
        <w:t>Танцевально-игровая гимнастики для детей «</w:t>
      </w:r>
      <w:proofErr w:type="spellStart"/>
      <w:r w:rsidR="00FB453B">
        <w:rPr>
          <w:sz w:val="28"/>
        </w:rPr>
        <w:t>Са</w:t>
      </w:r>
      <w:proofErr w:type="spellEnd"/>
      <w:r w:rsidR="00FB453B">
        <w:rPr>
          <w:sz w:val="28"/>
        </w:rPr>
        <w:t>-Фи-</w:t>
      </w:r>
      <w:proofErr w:type="spellStart"/>
      <w:r w:rsidR="00FB453B">
        <w:rPr>
          <w:sz w:val="28"/>
        </w:rPr>
        <w:t>Дансе</w:t>
      </w:r>
      <w:proofErr w:type="spellEnd"/>
      <w:r w:rsidR="00FB453B">
        <w:rPr>
          <w:sz w:val="28"/>
        </w:rPr>
        <w:t xml:space="preserve">» </w:t>
      </w:r>
      <w:proofErr w:type="spellStart"/>
      <w:r w:rsidR="00FB453B">
        <w:rPr>
          <w:sz w:val="28"/>
        </w:rPr>
        <w:t>Фарилева</w:t>
      </w:r>
      <w:proofErr w:type="spellEnd"/>
      <w:r w:rsidR="00FB453B">
        <w:rPr>
          <w:sz w:val="28"/>
        </w:rPr>
        <w:t xml:space="preserve"> Ж.Е.</w:t>
      </w:r>
      <w:r w:rsidR="00D40EDF">
        <w:rPr>
          <w:sz w:val="28"/>
        </w:rPr>
        <w:t>, Сайкина Е.Г.</w:t>
      </w:r>
      <w:r w:rsidR="00FB453B">
        <w:rPr>
          <w:sz w:val="28"/>
          <w:szCs w:val="28"/>
        </w:rPr>
        <w:t xml:space="preserve"> </w:t>
      </w:r>
      <w:r w:rsidR="00D40EDF">
        <w:rPr>
          <w:sz w:val="28"/>
        </w:rPr>
        <w:t>о</w:t>
      </w:r>
      <w:r w:rsidR="004A4AF2">
        <w:rPr>
          <w:sz w:val="28"/>
        </w:rPr>
        <w:t xml:space="preserve">снована на связи </w:t>
      </w:r>
      <w:r w:rsidR="00FB453B">
        <w:rPr>
          <w:sz w:val="28"/>
        </w:rPr>
        <w:t xml:space="preserve">музыки </w:t>
      </w:r>
      <w:r w:rsidR="004A4AF2">
        <w:rPr>
          <w:sz w:val="28"/>
          <w:szCs w:val="28"/>
        </w:rPr>
        <w:t xml:space="preserve">и движения, и используется в коррекционной работе для тренировки не только мышечной, но и </w:t>
      </w:r>
      <w:proofErr w:type="gramStart"/>
      <w:r w:rsidR="004A4AF2">
        <w:rPr>
          <w:sz w:val="28"/>
          <w:szCs w:val="28"/>
        </w:rPr>
        <w:t>сердечно-сосудистой</w:t>
      </w:r>
      <w:proofErr w:type="gramEnd"/>
      <w:r w:rsidR="004A4AF2">
        <w:rPr>
          <w:sz w:val="28"/>
          <w:szCs w:val="28"/>
        </w:rPr>
        <w:t xml:space="preserve"> и н</w:t>
      </w:r>
      <w:r w:rsidR="00CF23FD">
        <w:rPr>
          <w:sz w:val="28"/>
          <w:szCs w:val="28"/>
        </w:rPr>
        <w:t>ервной систем.</w:t>
      </w:r>
      <w:r w:rsidR="00FB453B" w:rsidRPr="00FB453B">
        <w:rPr>
          <w:sz w:val="28"/>
        </w:rPr>
        <w:t xml:space="preserve"> </w:t>
      </w:r>
      <w:proofErr w:type="gramStart"/>
      <w:r w:rsidR="00D40EDF">
        <w:rPr>
          <w:sz w:val="28"/>
        </w:rPr>
        <w:t>Исходя из этого, я разработала авторское практическое пособие</w:t>
      </w:r>
      <w:r w:rsidR="00CF23FD">
        <w:rPr>
          <w:sz w:val="28"/>
        </w:rPr>
        <w:t xml:space="preserve">  </w:t>
      </w:r>
      <w:r w:rsidR="00D40EDF">
        <w:rPr>
          <w:sz w:val="28"/>
        </w:rPr>
        <w:t xml:space="preserve">«Тематические и доминантные музыкально-игровые занятия для детей старшего дошкольного возраста с особыми образовательными потребностями» </w:t>
      </w:r>
      <w:r w:rsidR="00D40EDF">
        <w:rPr>
          <w:sz w:val="28"/>
          <w:szCs w:val="28"/>
        </w:rPr>
        <w:t xml:space="preserve">(Рецензент проректор по ВР АГИМС </w:t>
      </w:r>
      <w:proofErr w:type="spellStart"/>
      <w:r w:rsidR="00D40EDF">
        <w:rPr>
          <w:sz w:val="28"/>
          <w:szCs w:val="28"/>
        </w:rPr>
        <w:t>Л.А.Максутова</w:t>
      </w:r>
      <w:proofErr w:type="spellEnd"/>
      <w:r w:rsidR="00D40EDF">
        <w:rPr>
          <w:sz w:val="28"/>
          <w:szCs w:val="28"/>
        </w:rPr>
        <w:t xml:space="preserve">),  </w:t>
      </w:r>
      <w:r w:rsidR="00CF23FD">
        <w:rPr>
          <w:sz w:val="28"/>
        </w:rPr>
        <w:t xml:space="preserve"> на основе своих разработок и танцевально-игровой гимнастики для детей «</w:t>
      </w:r>
      <w:proofErr w:type="spellStart"/>
      <w:r w:rsidR="00CF23FD">
        <w:rPr>
          <w:sz w:val="28"/>
        </w:rPr>
        <w:t>Са</w:t>
      </w:r>
      <w:proofErr w:type="spellEnd"/>
      <w:r w:rsidR="00CF23FD">
        <w:rPr>
          <w:sz w:val="28"/>
        </w:rPr>
        <w:t>-Фи-</w:t>
      </w:r>
      <w:proofErr w:type="spellStart"/>
      <w:r w:rsidR="00CF23FD">
        <w:rPr>
          <w:sz w:val="28"/>
        </w:rPr>
        <w:t>Дансе</w:t>
      </w:r>
      <w:proofErr w:type="spellEnd"/>
      <w:r w:rsidR="00CF23FD">
        <w:rPr>
          <w:sz w:val="28"/>
        </w:rPr>
        <w:t xml:space="preserve">» </w:t>
      </w:r>
      <w:proofErr w:type="spellStart"/>
      <w:r w:rsidR="00CF23FD">
        <w:rPr>
          <w:sz w:val="28"/>
        </w:rPr>
        <w:t>Фарилева</w:t>
      </w:r>
      <w:proofErr w:type="spellEnd"/>
      <w:r w:rsidR="00CF23FD">
        <w:rPr>
          <w:sz w:val="28"/>
        </w:rPr>
        <w:t xml:space="preserve"> Ж.Е., </w:t>
      </w:r>
      <w:r w:rsidR="00D40EDF">
        <w:rPr>
          <w:sz w:val="28"/>
        </w:rPr>
        <w:t xml:space="preserve">Сайкина Е.Г., </w:t>
      </w:r>
      <w:r w:rsidR="00CF23FD">
        <w:rPr>
          <w:sz w:val="28"/>
        </w:rPr>
        <w:t>где основны</w:t>
      </w:r>
      <w:r w:rsidR="00A44D99">
        <w:rPr>
          <w:sz w:val="28"/>
        </w:rPr>
        <w:t xml:space="preserve">м видом деятельности является </w:t>
      </w:r>
      <w:r w:rsidR="00CF23FD">
        <w:rPr>
          <w:sz w:val="28"/>
        </w:rPr>
        <w:t>музыкально-ритмические движения.</w:t>
      </w:r>
      <w:proofErr w:type="gramEnd"/>
      <w:r w:rsidR="00CF23FD">
        <w:rPr>
          <w:sz w:val="28"/>
        </w:rPr>
        <w:t xml:space="preserve"> </w:t>
      </w:r>
      <w:r w:rsidR="00A44D99">
        <w:rPr>
          <w:sz w:val="28"/>
        </w:rPr>
        <w:t>В структуру каждого занятия в</w:t>
      </w:r>
      <w:r w:rsidR="00D40EDF">
        <w:rPr>
          <w:sz w:val="28"/>
        </w:rPr>
        <w:t xml:space="preserve">ключены нетрадиционные элементы, имеющие оздоровительную направленность: пальчиковые и подвижные игры, двигательные упражнения, дыхательная гимнастика, игра на музыкальных инструментах. </w:t>
      </w:r>
      <w:r w:rsidR="00CF23FD">
        <w:rPr>
          <w:sz w:val="28"/>
        </w:rPr>
        <w:t>Например, такие занятия, как «Поход в зоопарк», «Времена года» и другие.</w:t>
      </w:r>
    </w:p>
    <w:p w:rsidR="003235A3" w:rsidRPr="003235A3" w:rsidRDefault="003235A3" w:rsidP="003235A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</w:rPr>
        <w:t>Варианты игр и упражнений педагога М.И.Чистяковой («</w:t>
      </w:r>
      <w:proofErr w:type="spellStart"/>
      <w:r>
        <w:rPr>
          <w:sz w:val="28"/>
        </w:rPr>
        <w:t>Психогимнастика</w:t>
      </w:r>
      <w:proofErr w:type="spellEnd"/>
      <w:r>
        <w:rPr>
          <w:sz w:val="28"/>
        </w:rPr>
        <w:t xml:space="preserve">» </w:t>
      </w:r>
      <w:smartTag w:uri="urn:schemas-microsoft-com:office:smarttags" w:element="metricconverter">
        <w:smartTagPr>
          <w:attr w:name="ProductID" w:val="1990 г"/>
        </w:smartTagPr>
        <w:r>
          <w:rPr>
            <w:sz w:val="28"/>
          </w:rPr>
          <w:t>1990 г</w:t>
        </w:r>
      </w:smartTag>
      <w:r>
        <w:rPr>
          <w:sz w:val="28"/>
        </w:rPr>
        <w:t>.), основная цель которых – научить ребенка справляться с жизненными трудностями. Педагоги-психологи выявили, что активные и пантомимические проявления чувств помогают предотвращать перерастание некоторых эмоций в патологию, также благодаря работе мышц лица и тела обеспечивается активная разрядка эмоций. При подборе задания для работы над образными движениями, я учитывала незрелость всех психических процессов.  Предлагала выполнить детям задания, где, основываясь на внимание, работают мимика, жесты, направленные на выражение основных эмоций: «</w:t>
      </w:r>
      <w:proofErr w:type="gramStart"/>
      <w:r>
        <w:rPr>
          <w:sz w:val="28"/>
        </w:rPr>
        <w:t>Злюка</w:t>
      </w:r>
      <w:proofErr w:type="gramEnd"/>
      <w:r>
        <w:rPr>
          <w:sz w:val="28"/>
        </w:rPr>
        <w:t xml:space="preserve">» </w:t>
      </w:r>
      <w:proofErr w:type="spellStart"/>
      <w:r>
        <w:rPr>
          <w:sz w:val="28"/>
        </w:rPr>
        <w:t>И.Сац</w:t>
      </w:r>
      <w:proofErr w:type="spellEnd"/>
      <w:r>
        <w:rPr>
          <w:sz w:val="28"/>
        </w:rPr>
        <w:t xml:space="preserve">, «Лисенок боится» </w:t>
      </w:r>
      <w:proofErr w:type="spellStart"/>
      <w:r>
        <w:rPr>
          <w:sz w:val="28"/>
        </w:rPr>
        <w:t>Н.Мясковского</w:t>
      </w:r>
      <w:proofErr w:type="spellEnd"/>
      <w:r>
        <w:rPr>
          <w:sz w:val="28"/>
        </w:rPr>
        <w:t xml:space="preserve">, «Кривляка» </w:t>
      </w:r>
      <w:r>
        <w:rPr>
          <w:sz w:val="28"/>
        </w:rPr>
        <w:lastRenderedPageBreak/>
        <w:t xml:space="preserve">Г.Окунева и другие. В ходе работы выяснилось, что многие дети не умеют мыслить самостоятельно, не используют разнообразные приемы своего видения образа, а просто копируют друг друга. В таких случаях я использую задание с дублирующим содержанием, например: «Петушки» Ю. </w:t>
      </w:r>
      <w:proofErr w:type="spellStart"/>
      <w:r>
        <w:rPr>
          <w:sz w:val="28"/>
        </w:rPr>
        <w:t>Слонова</w:t>
      </w:r>
      <w:proofErr w:type="spellEnd"/>
      <w:r>
        <w:rPr>
          <w:sz w:val="28"/>
        </w:rPr>
        <w:t xml:space="preserve">, «Разное настроение» </w:t>
      </w:r>
      <w:proofErr w:type="spellStart"/>
      <w:r>
        <w:rPr>
          <w:sz w:val="28"/>
        </w:rPr>
        <w:t>Г.Фанкезака</w:t>
      </w:r>
      <w:proofErr w:type="spellEnd"/>
      <w:r>
        <w:rPr>
          <w:sz w:val="28"/>
        </w:rPr>
        <w:t>, «Таня-плакса» Е.Тиличеевой. В результате проведенной работы у детей развивается умение различать эмоциональные ощущения, определять их характер, не механически, а творчески подходить к выполнению этюдов, упражнений.</w:t>
      </w:r>
    </w:p>
    <w:p w:rsidR="008E723F" w:rsidRDefault="008E723F" w:rsidP="00CF23F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Образно-танцевальные композиции, каждая из которых </w:t>
      </w:r>
      <w:proofErr w:type="gramStart"/>
      <w:r>
        <w:rPr>
          <w:sz w:val="28"/>
        </w:rPr>
        <w:t>имеет</w:t>
      </w:r>
      <w:proofErr w:type="gramEnd"/>
      <w:r>
        <w:rPr>
          <w:sz w:val="28"/>
        </w:rPr>
        <w:t xml:space="preserve"> целую направленность, сюжетный характер и за</w:t>
      </w:r>
      <w:r w:rsidR="00140A7E">
        <w:rPr>
          <w:sz w:val="28"/>
        </w:rPr>
        <w:t>в</w:t>
      </w:r>
      <w:r>
        <w:rPr>
          <w:sz w:val="28"/>
        </w:rPr>
        <w:t xml:space="preserve">ершенность. </w:t>
      </w:r>
      <w:proofErr w:type="gramStart"/>
      <w:r>
        <w:rPr>
          <w:sz w:val="28"/>
        </w:rPr>
        <w:t>Физические упражнения, входящие в такую композицию, оказывая определенное</w:t>
      </w:r>
      <w:r w:rsidR="00140A7E">
        <w:rPr>
          <w:sz w:val="28"/>
        </w:rPr>
        <w:t xml:space="preserve"> воздействие</w:t>
      </w:r>
      <w:r>
        <w:rPr>
          <w:sz w:val="28"/>
        </w:rPr>
        <w:t xml:space="preserve"> на занимающихся, решают  следующие задачи: развитие </w:t>
      </w:r>
      <w:r w:rsidR="009615A5">
        <w:rPr>
          <w:sz w:val="28"/>
        </w:rPr>
        <w:t xml:space="preserve">чувства ритма, </w:t>
      </w:r>
      <w:r>
        <w:rPr>
          <w:sz w:val="28"/>
        </w:rPr>
        <w:t xml:space="preserve">общей и ручной моторики, точности </w:t>
      </w:r>
      <w:r w:rsidR="009615A5">
        <w:rPr>
          <w:sz w:val="28"/>
        </w:rPr>
        <w:t>и координации движений</w:t>
      </w:r>
      <w:r>
        <w:rPr>
          <w:sz w:val="28"/>
        </w:rPr>
        <w:t>, выразительности пластики, быстроты реакции, умение сочетать движения с музыкой и словом.</w:t>
      </w:r>
      <w:proofErr w:type="gramEnd"/>
    </w:p>
    <w:p w:rsidR="00FB469C" w:rsidRDefault="00FB469C" w:rsidP="00FB469C">
      <w:pPr>
        <w:ind w:left="360"/>
        <w:jc w:val="both"/>
        <w:rPr>
          <w:sz w:val="28"/>
        </w:rPr>
      </w:pPr>
    </w:p>
    <w:p w:rsidR="004A4AF2" w:rsidRPr="00FB469C" w:rsidRDefault="001D75B0" w:rsidP="00FB469C">
      <w:pPr>
        <w:numPr>
          <w:ilvl w:val="0"/>
          <w:numId w:val="1"/>
        </w:numPr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3810</wp:posOffset>
            </wp:positionV>
            <wp:extent cx="3209925" cy="2419350"/>
            <wp:effectExtent l="0" t="0" r="0" b="0"/>
            <wp:wrapSquare wrapText="bothSides"/>
            <wp:docPr id="5" name="Рисунок 4" descr="DSCN6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64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6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D3315">
        <w:rPr>
          <w:sz w:val="28"/>
          <w:szCs w:val="28"/>
        </w:rPr>
        <w:t>Игровой</w:t>
      </w:r>
      <w:proofErr w:type="gramEnd"/>
      <w:r w:rsidR="006D3315">
        <w:rPr>
          <w:sz w:val="28"/>
          <w:szCs w:val="28"/>
        </w:rPr>
        <w:t xml:space="preserve">  самом</w:t>
      </w:r>
      <w:r w:rsidR="00CF23FD">
        <w:rPr>
          <w:sz w:val="28"/>
          <w:szCs w:val="28"/>
        </w:rPr>
        <w:t>ассаж тела.</w:t>
      </w:r>
      <w:r w:rsidR="006D3315">
        <w:rPr>
          <w:sz w:val="28"/>
          <w:szCs w:val="28"/>
        </w:rPr>
        <w:t xml:space="preserve"> Данные упражнения являются основой закаливания и оздоровления детского организма. Выполняя упражнения самомассажа в игровой форме, дети получают радость и хорошее настроение. Включая в занятия упражнения самомассажа, решаются следующие основные задачи: профилактика плоскостопия; развитие и функциональное со</w:t>
      </w:r>
      <w:r w:rsidR="00F63A0B">
        <w:rPr>
          <w:sz w:val="28"/>
          <w:szCs w:val="28"/>
        </w:rPr>
        <w:t>вершенствование органов дыхания,</w:t>
      </w:r>
      <w:r w:rsidR="006D3315">
        <w:rPr>
          <w:sz w:val="28"/>
          <w:szCs w:val="28"/>
        </w:rPr>
        <w:t xml:space="preserve"> </w:t>
      </w:r>
      <w:r w:rsidR="00F63A0B">
        <w:rPr>
          <w:sz w:val="28"/>
          <w:szCs w:val="28"/>
        </w:rPr>
        <w:t>к</w:t>
      </w:r>
      <w:r w:rsidR="006D3315">
        <w:rPr>
          <w:sz w:val="28"/>
          <w:szCs w:val="28"/>
        </w:rPr>
        <w:t xml:space="preserve">ровообращения, нервно-сосудистой системы организма; </w:t>
      </w:r>
      <w:r w:rsidR="00F63A0B">
        <w:rPr>
          <w:sz w:val="28"/>
          <w:szCs w:val="28"/>
        </w:rPr>
        <w:t>развитие координационных способностей</w:t>
      </w:r>
      <w:r w:rsidR="006D3315">
        <w:rPr>
          <w:sz w:val="28"/>
          <w:szCs w:val="28"/>
        </w:rPr>
        <w:t xml:space="preserve">; </w:t>
      </w:r>
      <w:r w:rsidR="002528D2">
        <w:rPr>
          <w:sz w:val="28"/>
          <w:szCs w:val="28"/>
        </w:rPr>
        <w:t>развитие чувства ритма,</w:t>
      </w:r>
      <w:r w:rsidR="00F63A0B">
        <w:rPr>
          <w:sz w:val="28"/>
          <w:szCs w:val="28"/>
        </w:rPr>
        <w:t xml:space="preserve"> </w:t>
      </w:r>
      <w:r w:rsidR="002528D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491B">
        <w:rPr>
          <w:sz w:val="28"/>
          <w:szCs w:val="28"/>
        </w:rPr>
        <w:t>м</w:t>
      </w:r>
      <w:r w:rsidR="00F63A0B">
        <w:rPr>
          <w:sz w:val="28"/>
          <w:szCs w:val="28"/>
        </w:rPr>
        <w:t>узыкального слуха, памяти, внимания, мышления, воображения, умение согласовывать движения с музыкой.</w:t>
      </w:r>
    </w:p>
    <w:p w:rsidR="00CF23FD" w:rsidRDefault="00CF23FD" w:rsidP="00CF23F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Релаксационные упражнения (это расслабление, уменьшение напряжения, ослабление, облегчение, состояние покоя).</w:t>
      </w:r>
    </w:p>
    <w:p w:rsidR="00731DCD" w:rsidRPr="00665992" w:rsidRDefault="004B491B" w:rsidP="00CF23F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Авторское практическое пособие «Музыкальные игры по развитию эмоциональной сферы у детей с особыми образовательными потребностями» (Рецензент проректор по ВР АГИМС </w:t>
      </w:r>
      <w:proofErr w:type="spellStart"/>
      <w:r>
        <w:rPr>
          <w:sz w:val="28"/>
          <w:szCs w:val="28"/>
        </w:rPr>
        <w:t>Л.А.Максутова</w:t>
      </w:r>
      <w:proofErr w:type="spellEnd"/>
      <w:r>
        <w:rPr>
          <w:sz w:val="28"/>
          <w:szCs w:val="28"/>
        </w:rPr>
        <w:t>),  являе</w:t>
      </w:r>
      <w:r w:rsidR="00731DCD">
        <w:rPr>
          <w:sz w:val="28"/>
          <w:szCs w:val="28"/>
        </w:rPr>
        <w:t xml:space="preserve">тся частью работы по развитию эмоциональной сферы детей, </w:t>
      </w:r>
      <w:r w:rsidR="00731DCD">
        <w:rPr>
          <w:sz w:val="28"/>
        </w:rPr>
        <w:t>где фигурируют в основном персонажи сказок. Сказочные герои привлекают детей своей яркостью, эмоциональной насыщенностью, что облегчает детям задачу перевоплощения в этих героев. Они знакомятся с такими эмоциями, как радость, грусть, страх, гнев, удивление. В результате развивается детское воображение, память, мышление, координация движений, умение передавать заданное эмоциональное состояние.</w:t>
      </w:r>
    </w:p>
    <w:p w:rsidR="00665992" w:rsidRPr="001514CB" w:rsidRDefault="00665992" w:rsidP="00665992">
      <w:pPr>
        <w:ind w:left="360"/>
        <w:jc w:val="both"/>
        <w:rPr>
          <w:sz w:val="28"/>
          <w:szCs w:val="28"/>
        </w:rPr>
      </w:pPr>
    </w:p>
    <w:p w:rsidR="001514CB" w:rsidRDefault="001D75B0" w:rsidP="001514CB">
      <w:pPr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52725" cy="2066925"/>
            <wp:effectExtent l="0" t="0" r="0" b="0"/>
            <wp:docPr id="3" name="Рисунок 3" descr="DSCN6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64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6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90825" cy="2057400"/>
            <wp:effectExtent l="0" t="0" r="0" b="0"/>
            <wp:docPr id="4" name="Рисунок 4" descr="DSCN6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64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69C" w:rsidRPr="003A10BD" w:rsidRDefault="00FB469C" w:rsidP="001514CB">
      <w:pPr>
        <w:ind w:left="360"/>
        <w:jc w:val="both"/>
        <w:rPr>
          <w:sz w:val="28"/>
          <w:szCs w:val="28"/>
        </w:rPr>
      </w:pPr>
    </w:p>
    <w:p w:rsidR="00403903" w:rsidRDefault="00403903" w:rsidP="0040390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Без тесного взаимодействия всех специалистов детского сада трудно добиться хороших результатов в коррекционной работе. Именно совместное профессиональное сотрудничество благотворно влияет на весь детский организм, способствуя развитию его личности в целом.</w:t>
      </w:r>
    </w:p>
    <w:p w:rsidR="002D6F6E" w:rsidRDefault="002D6F6E" w:rsidP="002D6F6E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Осуществление работы по коррекции двигательной сферы у  детей  ведется в тесном сотрудничестве с семьей: выступления на родительских собраниях, индивидуальные беседы, музыкальная мини-библиотечка, консультации, дни открытых дверей, тематические выставки, </w:t>
      </w:r>
      <w:r w:rsidR="008152CD">
        <w:rPr>
          <w:sz w:val="28"/>
          <w:szCs w:val="28"/>
        </w:rPr>
        <w:t xml:space="preserve">семинары-практикумы, </w:t>
      </w:r>
      <w:r>
        <w:rPr>
          <w:sz w:val="28"/>
          <w:szCs w:val="28"/>
        </w:rPr>
        <w:t>средства наглядного знакомства</w:t>
      </w:r>
      <w:r w:rsidR="00FB7BEB">
        <w:rPr>
          <w:sz w:val="28"/>
          <w:szCs w:val="28"/>
        </w:rPr>
        <w:t xml:space="preserve"> (уголок для родителей, где размещается материал информационного характера, а также практический материал с описанием упражнений, игр</w:t>
      </w:r>
      <w:r w:rsidR="00CE4F55">
        <w:rPr>
          <w:sz w:val="28"/>
          <w:szCs w:val="28"/>
        </w:rPr>
        <w:t>,</w:t>
      </w:r>
      <w:r w:rsidR="00FB7BEB">
        <w:rPr>
          <w:sz w:val="28"/>
          <w:szCs w:val="28"/>
        </w:rPr>
        <w:t xml:space="preserve"> способст</w:t>
      </w:r>
      <w:r w:rsidR="00CE4F55">
        <w:rPr>
          <w:sz w:val="28"/>
          <w:szCs w:val="28"/>
        </w:rPr>
        <w:t>в</w:t>
      </w:r>
      <w:r w:rsidR="00FB7BEB">
        <w:rPr>
          <w:sz w:val="28"/>
          <w:szCs w:val="28"/>
        </w:rPr>
        <w:t>ующих коррекции двигательно</w:t>
      </w:r>
      <w:r w:rsidR="008152CD">
        <w:rPr>
          <w:sz w:val="28"/>
          <w:szCs w:val="28"/>
        </w:rPr>
        <w:t>й сферы у детей.)</w:t>
      </w:r>
      <w:r>
        <w:rPr>
          <w:sz w:val="28"/>
          <w:szCs w:val="28"/>
        </w:rPr>
        <w:t xml:space="preserve"> </w:t>
      </w:r>
      <w:proofErr w:type="gramEnd"/>
    </w:p>
    <w:p w:rsidR="00A44D99" w:rsidRDefault="00A44D99" w:rsidP="00403903">
      <w:pPr>
        <w:jc w:val="both"/>
        <w:rPr>
          <w:sz w:val="28"/>
          <w:szCs w:val="28"/>
        </w:rPr>
      </w:pPr>
    </w:p>
    <w:p w:rsidR="00A44D99" w:rsidRDefault="00A44D99" w:rsidP="00A44D99">
      <w:pPr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A44D99" w:rsidRDefault="00A44D99" w:rsidP="00A44D99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A44D99">
        <w:rPr>
          <w:sz w:val="28"/>
          <w:szCs w:val="28"/>
        </w:rPr>
        <w:t>Фирилева</w:t>
      </w:r>
      <w:proofErr w:type="spellEnd"/>
      <w:r w:rsidRPr="00A44D99">
        <w:rPr>
          <w:sz w:val="28"/>
          <w:szCs w:val="28"/>
        </w:rPr>
        <w:t xml:space="preserve"> Ж.Е., Сайкина Е.Г. «СА-ФИ-ДАНСЕ». Танцевально-игровая гимнастика для детей: Учебно-методическое пособие для педагогов дошкольных и дошкольных учреждений. – СПб</w:t>
      </w:r>
      <w:proofErr w:type="gramStart"/>
      <w:r w:rsidRPr="00A44D99">
        <w:rPr>
          <w:sz w:val="28"/>
          <w:szCs w:val="28"/>
        </w:rPr>
        <w:t>.: «</w:t>
      </w:r>
      <w:proofErr w:type="gramEnd"/>
      <w:r w:rsidRPr="00A44D99">
        <w:rPr>
          <w:sz w:val="28"/>
          <w:szCs w:val="28"/>
        </w:rPr>
        <w:t>Детство-пресс», 352 с., ил. 2001</w:t>
      </w:r>
    </w:p>
    <w:p w:rsidR="00A44D99" w:rsidRPr="00A44D99" w:rsidRDefault="00A44D99" w:rsidP="00A44D99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A44D99">
        <w:rPr>
          <w:sz w:val="28"/>
          <w:szCs w:val="28"/>
        </w:rPr>
        <w:t>Мамайчук</w:t>
      </w:r>
      <w:proofErr w:type="spellEnd"/>
      <w:r w:rsidRPr="00A44D99">
        <w:rPr>
          <w:sz w:val="28"/>
          <w:szCs w:val="28"/>
        </w:rPr>
        <w:t xml:space="preserve"> И.И., Ильина М.Н. Помощь психолога ребенку с задержкой психического развития. Научно-практическое руководство. _СПб</w:t>
      </w:r>
      <w:proofErr w:type="gramStart"/>
      <w:r w:rsidRPr="00A44D99">
        <w:rPr>
          <w:sz w:val="28"/>
          <w:szCs w:val="28"/>
        </w:rPr>
        <w:t xml:space="preserve">.: </w:t>
      </w:r>
      <w:proofErr w:type="gramEnd"/>
      <w:r w:rsidRPr="00A44D99">
        <w:rPr>
          <w:sz w:val="28"/>
          <w:szCs w:val="28"/>
        </w:rPr>
        <w:t>Речь, 2006. – 352 с.</w:t>
      </w:r>
    </w:p>
    <w:p w:rsidR="0099030F" w:rsidRPr="0099030F" w:rsidRDefault="0099030F" w:rsidP="0099030F">
      <w:pPr>
        <w:numPr>
          <w:ilvl w:val="0"/>
          <w:numId w:val="6"/>
        </w:numPr>
        <w:jc w:val="both"/>
        <w:rPr>
          <w:sz w:val="28"/>
          <w:szCs w:val="28"/>
        </w:rPr>
      </w:pPr>
      <w:r w:rsidRPr="0099030F">
        <w:rPr>
          <w:sz w:val="28"/>
          <w:szCs w:val="28"/>
        </w:rPr>
        <w:t xml:space="preserve">Катаева А.А., Стребелева Е.А. Музыкально-дидактические игры в обучении дошкольников  с отклонениями в развитии. </w:t>
      </w:r>
    </w:p>
    <w:p w:rsidR="0099030F" w:rsidRPr="0099030F" w:rsidRDefault="0099030F" w:rsidP="0099030F">
      <w:pPr>
        <w:numPr>
          <w:ilvl w:val="0"/>
          <w:numId w:val="6"/>
        </w:numPr>
        <w:jc w:val="both"/>
        <w:rPr>
          <w:sz w:val="28"/>
          <w:szCs w:val="28"/>
        </w:rPr>
      </w:pPr>
      <w:r w:rsidRPr="0099030F">
        <w:rPr>
          <w:sz w:val="28"/>
          <w:szCs w:val="28"/>
        </w:rPr>
        <w:t xml:space="preserve">Новикова Г.П. Музыкальное воспитание дошкольников: Пособие для практических работников дошкольных образовательных учреждений. – М.: АРКТИ, 2000. – 203 с. </w:t>
      </w:r>
    </w:p>
    <w:p w:rsidR="0099030F" w:rsidRPr="0099030F" w:rsidRDefault="0099030F" w:rsidP="0099030F">
      <w:pPr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99030F">
        <w:rPr>
          <w:sz w:val="28"/>
          <w:szCs w:val="28"/>
        </w:rPr>
        <w:t>Новиковская</w:t>
      </w:r>
      <w:proofErr w:type="gramEnd"/>
      <w:r w:rsidRPr="0099030F">
        <w:rPr>
          <w:sz w:val="28"/>
          <w:szCs w:val="28"/>
        </w:rPr>
        <w:t xml:space="preserve"> О.А. Веселые пальчиковые игры. Ум на кончиках пальцев. Маленькие подсказки для родителей. – М.: АСТ; СПб</w:t>
      </w:r>
      <w:proofErr w:type="gramStart"/>
      <w:r w:rsidRPr="0099030F">
        <w:rPr>
          <w:sz w:val="28"/>
          <w:szCs w:val="28"/>
        </w:rPr>
        <w:t xml:space="preserve">.: </w:t>
      </w:r>
      <w:proofErr w:type="gramEnd"/>
      <w:r w:rsidRPr="0099030F">
        <w:rPr>
          <w:sz w:val="28"/>
          <w:szCs w:val="28"/>
        </w:rPr>
        <w:t>Сова, 2006. – 62, (2) с.: ил.</w:t>
      </w:r>
    </w:p>
    <w:p w:rsidR="0099030F" w:rsidRDefault="0099030F" w:rsidP="0099030F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99030F">
        <w:rPr>
          <w:sz w:val="28"/>
          <w:szCs w:val="28"/>
        </w:rPr>
        <w:t>Сауко</w:t>
      </w:r>
      <w:proofErr w:type="spellEnd"/>
      <w:r w:rsidRPr="0099030F">
        <w:rPr>
          <w:sz w:val="28"/>
          <w:szCs w:val="28"/>
        </w:rPr>
        <w:t xml:space="preserve"> Т.Н., Буренина А.И. Топ-хлоп, малыши: программа музыкально-ритмического воспитания детей 2-3 лет. – СПб</w:t>
      </w:r>
      <w:proofErr w:type="gramStart"/>
      <w:r w:rsidRPr="0099030F">
        <w:rPr>
          <w:sz w:val="28"/>
          <w:szCs w:val="28"/>
        </w:rPr>
        <w:t xml:space="preserve">., </w:t>
      </w:r>
      <w:proofErr w:type="gramEnd"/>
      <w:r w:rsidRPr="0099030F">
        <w:rPr>
          <w:sz w:val="28"/>
          <w:szCs w:val="28"/>
        </w:rPr>
        <w:t>2001. – 120 с.</w:t>
      </w:r>
    </w:p>
    <w:p w:rsidR="001D75B0" w:rsidRDefault="001D75B0" w:rsidP="001D75B0">
      <w:pPr>
        <w:jc w:val="both"/>
        <w:rPr>
          <w:sz w:val="28"/>
          <w:szCs w:val="28"/>
        </w:rPr>
      </w:pPr>
    </w:p>
    <w:p w:rsidR="001D75B0" w:rsidRDefault="001D75B0" w:rsidP="001D75B0">
      <w:pPr>
        <w:jc w:val="both"/>
        <w:rPr>
          <w:sz w:val="28"/>
          <w:szCs w:val="28"/>
        </w:rPr>
      </w:pPr>
    </w:p>
    <w:p w:rsidR="001D75B0" w:rsidRDefault="001D75B0" w:rsidP="001D75B0">
      <w:pPr>
        <w:jc w:val="both"/>
        <w:rPr>
          <w:sz w:val="28"/>
          <w:szCs w:val="28"/>
        </w:rPr>
      </w:pPr>
    </w:p>
    <w:p w:rsidR="001D75B0" w:rsidRDefault="001D75B0" w:rsidP="001D75B0">
      <w:pPr>
        <w:jc w:val="both"/>
        <w:rPr>
          <w:sz w:val="28"/>
          <w:szCs w:val="28"/>
        </w:rPr>
      </w:pPr>
    </w:p>
    <w:p w:rsidR="001D75B0" w:rsidRPr="0099030F" w:rsidRDefault="001D75B0" w:rsidP="001D75B0">
      <w:pPr>
        <w:jc w:val="both"/>
        <w:rPr>
          <w:sz w:val="28"/>
          <w:szCs w:val="28"/>
        </w:rPr>
      </w:pPr>
    </w:p>
    <w:p w:rsidR="00336F3F" w:rsidRPr="0099030F" w:rsidRDefault="001D75B0" w:rsidP="00631082">
      <w:pPr>
        <w:jc w:val="both"/>
        <w:rPr>
          <w:sz w:val="28"/>
          <w:szCs w:val="28"/>
        </w:rPr>
      </w:pPr>
      <w:r w:rsidRPr="001D75B0">
        <w:rPr>
          <w:sz w:val="28"/>
          <w:szCs w:val="28"/>
        </w:rPr>
        <w:lastRenderedPageBreak/>
        <w:t>Музыкальный руководитель Муниципального бюджетного дошкольного образовательного учреждения «Детский сад компенсирующего вида № 19 «Звездочка» г. Альметьевска» Никонова Елена Сергеевна, высшая квалификационная категория</w:t>
      </w:r>
    </w:p>
    <w:sectPr w:rsidR="00336F3F" w:rsidRPr="0099030F" w:rsidSect="00DA429A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539" w:right="746" w:bottom="89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2A" w:rsidRDefault="00D27F2A">
      <w:r>
        <w:separator/>
      </w:r>
    </w:p>
  </w:endnote>
  <w:endnote w:type="continuationSeparator" w:id="0">
    <w:p w:rsidR="00D27F2A" w:rsidRDefault="00D2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D99" w:rsidRDefault="00A44D99" w:rsidP="00411B2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44D99" w:rsidRDefault="00A44D99" w:rsidP="00A44D9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D99" w:rsidRDefault="00A44D99" w:rsidP="00411B2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D75B0">
      <w:rPr>
        <w:rStyle w:val="a4"/>
        <w:noProof/>
      </w:rPr>
      <w:t>7</w:t>
    </w:r>
    <w:r>
      <w:rPr>
        <w:rStyle w:val="a4"/>
      </w:rPr>
      <w:fldChar w:fldCharType="end"/>
    </w:r>
  </w:p>
  <w:p w:rsidR="00A44D99" w:rsidRDefault="00A44D99" w:rsidP="00A44D9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2A" w:rsidRDefault="00D27F2A">
      <w:r>
        <w:separator/>
      </w:r>
    </w:p>
  </w:footnote>
  <w:footnote w:type="continuationSeparator" w:id="0">
    <w:p w:rsidR="00D27F2A" w:rsidRDefault="00D27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992" w:rsidRDefault="00665992" w:rsidP="009D263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65992" w:rsidRDefault="00665992" w:rsidP="0066599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992" w:rsidRDefault="00665992" w:rsidP="0066599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2CE"/>
    <w:multiLevelType w:val="hybridMultilevel"/>
    <w:tmpl w:val="86DAC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4573D0"/>
    <w:multiLevelType w:val="hybridMultilevel"/>
    <w:tmpl w:val="E0047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3E4115"/>
    <w:multiLevelType w:val="hybridMultilevel"/>
    <w:tmpl w:val="1D8AA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981729"/>
    <w:multiLevelType w:val="hybridMultilevel"/>
    <w:tmpl w:val="9C3E6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B6438F"/>
    <w:multiLevelType w:val="hybridMultilevel"/>
    <w:tmpl w:val="6916E0E2"/>
    <w:lvl w:ilvl="0" w:tplc="25DCB0C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D7"/>
    <w:rsid w:val="00064A63"/>
    <w:rsid w:val="0009318A"/>
    <w:rsid w:val="000C36D7"/>
    <w:rsid w:val="000C6FAC"/>
    <w:rsid w:val="000C7AC5"/>
    <w:rsid w:val="00140A7E"/>
    <w:rsid w:val="001514CB"/>
    <w:rsid w:val="001D75B0"/>
    <w:rsid w:val="0025100C"/>
    <w:rsid w:val="002528D2"/>
    <w:rsid w:val="002D6F6E"/>
    <w:rsid w:val="002F018E"/>
    <w:rsid w:val="003235A3"/>
    <w:rsid w:val="00336F3F"/>
    <w:rsid w:val="003421AE"/>
    <w:rsid w:val="003A10BD"/>
    <w:rsid w:val="00403903"/>
    <w:rsid w:val="00411B2A"/>
    <w:rsid w:val="004A4AF2"/>
    <w:rsid w:val="004B491B"/>
    <w:rsid w:val="00515B79"/>
    <w:rsid w:val="00554890"/>
    <w:rsid w:val="00580CC0"/>
    <w:rsid w:val="005D1F7C"/>
    <w:rsid w:val="00631082"/>
    <w:rsid w:val="00656A6F"/>
    <w:rsid w:val="00665992"/>
    <w:rsid w:val="006A3EE9"/>
    <w:rsid w:val="006A467A"/>
    <w:rsid w:val="006D3315"/>
    <w:rsid w:val="007247CA"/>
    <w:rsid w:val="00731DCD"/>
    <w:rsid w:val="007806CE"/>
    <w:rsid w:val="007A052F"/>
    <w:rsid w:val="008152CD"/>
    <w:rsid w:val="008B656A"/>
    <w:rsid w:val="008E723F"/>
    <w:rsid w:val="009302DD"/>
    <w:rsid w:val="00953B97"/>
    <w:rsid w:val="009615A5"/>
    <w:rsid w:val="00963BE0"/>
    <w:rsid w:val="0099030F"/>
    <w:rsid w:val="009D263E"/>
    <w:rsid w:val="00A44D99"/>
    <w:rsid w:val="00A65B9D"/>
    <w:rsid w:val="00A7060F"/>
    <w:rsid w:val="00A7790E"/>
    <w:rsid w:val="00A90D20"/>
    <w:rsid w:val="00B543DC"/>
    <w:rsid w:val="00BD69FD"/>
    <w:rsid w:val="00BE12E1"/>
    <w:rsid w:val="00CB1164"/>
    <w:rsid w:val="00CE4F55"/>
    <w:rsid w:val="00CF23FD"/>
    <w:rsid w:val="00D209F2"/>
    <w:rsid w:val="00D27F2A"/>
    <w:rsid w:val="00D40EDF"/>
    <w:rsid w:val="00D4668F"/>
    <w:rsid w:val="00D5017E"/>
    <w:rsid w:val="00D55B9C"/>
    <w:rsid w:val="00D773AE"/>
    <w:rsid w:val="00D96AAD"/>
    <w:rsid w:val="00DA429A"/>
    <w:rsid w:val="00DB32B7"/>
    <w:rsid w:val="00E44550"/>
    <w:rsid w:val="00E53EC2"/>
    <w:rsid w:val="00ED48E8"/>
    <w:rsid w:val="00F63A0B"/>
    <w:rsid w:val="00F65FC3"/>
    <w:rsid w:val="00FB453B"/>
    <w:rsid w:val="00FB469C"/>
    <w:rsid w:val="00FB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36D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6599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65992"/>
  </w:style>
  <w:style w:type="paragraph" w:styleId="a5">
    <w:name w:val="footer"/>
    <w:basedOn w:val="a"/>
    <w:rsid w:val="00DA429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36D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6599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65992"/>
  </w:style>
  <w:style w:type="paragraph" w:styleId="a5">
    <w:name w:val="footer"/>
    <w:basedOn w:val="a"/>
    <w:rsid w:val="00DA429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1643</Words>
  <Characters>12577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«Управление дошкольного образования</vt:lpstr>
    </vt:vector>
  </TitlesOfParts>
  <Company/>
  <LinksUpToDate>false</LinksUpToDate>
  <CharactersWithSpaces>14192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«Управление дошкольного образования</dc:title>
  <dc:subject/>
  <dc:creator>Я</dc:creator>
  <cp:keywords/>
  <dc:description/>
  <cp:lastModifiedBy>светик</cp:lastModifiedBy>
  <cp:revision>2</cp:revision>
  <dcterms:created xsi:type="dcterms:W3CDTF">2014-11-19T20:47:00Z</dcterms:created>
  <dcterms:modified xsi:type="dcterms:W3CDTF">2014-11-19T20:47:00Z</dcterms:modified>
</cp:coreProperties>
</file>